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EB7E" w14:textId="77777777" w:rsidR="00826674" w:rsidRDefault="00000000">
      <w:pPr>
        <w:pStyle w:val="Kop1"/>
      </w:pPr>
      <w:r>
        <w:t>Beleidsplan Stichting NO LIMITS Ministry</w:t>
      </w:r>
    </w:p>
    <w:p w14:paraId="45F90170" w14:textId="77777777" w:rsidR="00826674" w:rsidRDefault="00000000">
      <w:pPr>
        <w:pStyle w:val="Kop2"/>
      </w:pPr>
      <w:r>
        <w:t>1. Naam en gegevens</w:t>
      </w:r>
    </w:p>
    <w:p w14:paraId="7CB8F628" w14:textId="77777777" w:rsidR="00826674" w:rsidRDefault="00000000">
      <w:r>
        <w:t>Naam: Stichting NO LIMITS Ministry</w:t>
      </w:r>
      <w:r>
        <w:br/>
        <w:t>RSIN: 868504440</w:t>
      </w:r>
      <w:r>
        <w:br/>
        <w:t>KvK-nummer: 98458272</w:t>
      </w:r>
      <w:r>
        <w:br/>
        <w:t>Adres: Nieuweweg 21, 3765 GA Soest</w:t>
      </w:r>
      <w:r>
        <w:br/>
        <w:t>Website: www.nolimitsministry.nl</w:t>
      </w:r>
      <w:r>
        <w:br/>
        <w:t>E-mail: info@nolimitsministry.nl</w:t>
      </w:r>
      <w:r>
        <w:br/>
        <w:t>Bestuurder: Gert Lagerweij – alleen/zelfstandig bevoegd</w:t>
      </w:r>
      <w:r>
        <w:br/>
        <w:t>Raad van Toezicht:</w:t>
      </w:r>
      <w:r>
        <w:br/>
        <w:t>- Sander Jansen</w:t>
      </w:r>
      <w:r>
        <w:br/>
        <w:t>- Lucas van der Waal</w:t>
      </w:r>
    </w:p>
    <w:p w14:paraId="5EC85FE1" w14:textId="77777777" w:rsidR="00826674" w:rsidRDefault="00000000">
      <w:pPr>
        <w:pStyle w:val="Kop2"/>
      </w:pPr>
      <w:r>
        <w:t>2. Doelstelling</w:t>
      </w:r>
    </w:p>
    <w:p w14:paraId="4813249D" w14:textId="77777777" w:rsidR="00826674" w:rsidRDefault="00000000">
      <w:r>
        <w:t>Stichting NO LIMITS Ministry helpt mee aan het vervullen van de Grote Opdracht door:</w:t>
      </w:r>
      <w:r>
        <w:br/>
        <w:t>- mensen te winnen voor Jezus Christus,</w:t>
      </w:r>
      <w:r>
        <w:br/>
        <w:t>- hen op te bouwen in hun geloof,</w:t>
      </w:r>
      <w:r>
        <w:br/>
        <w:t>- en hen uit te zenden om zelf ook anderen te winnen, te bouwen en te zenden.</w:t>
      </w:r>
      <w:r>
        <w:br/>
      </w:r>
      <w:r>
        <w:br/>
        <w:t>Daarnaast richt de stichting zich op het omzien naar en helpen van armen, weduwen, wezen en verdrukten, en op alles wat daarmee samenhangt of daartoe bevorderlijk is.</w:t>
      </w:r>
      <w:r>
        <w:br/>
      </w:r>
      <w:r>
        <w:br/>
        <w:t>Bij al het handelen staat Efeze 2:10 centraal:</w:t>
      </w:r>
      <w:r>
        <w:br/>
        <w:t>“God heeft ons gemaakt om te leven zoals Hij het wil. Wij zijn herschapen in Christus Jezus om het goede te doen, dat God van tevoren al voor ons had voorbereid.”</w:t>
      </w:r>
    </w:p>
    <w:p w14:paraId="217067C4" w14:textId="77777777" w:rsidR="00826674" w:rsidRDefault="00000000">
      <w:pPr>
        <w:pStyle w:val="Kop2"/>
      </w:pPr>
      <w:r>
        <w:t>3. Kernwaarden</w:t>
      </w:r>
    </w:p>
    <w:p w14:paraId="70497DAD" w14:textId="77777777" w:rsidR="00826674" w:rsidRDefault="00000000">
      <w:r>
        <w:t>- Zakelijk: duidelijk, transparant en betrouwbaar in beheer.</w:t>
      </w:r>
      <w:r>
        <w:br/>
        <w:t>- Duidelijk: heldere communicatie en doelgerichte activiteiten.</w:t>
      </w:r>
      <w:r>
        <w:br/>
        <w:t>- Liefdevol: handelen vanuit genade, met oog voor de mens achter de situatie.</w:t>
      </w:r>
      <w:r>
        <w:br/>
        <w:t>- Overdraagbaar: de ontvanger wordt zelf gever.</w:t>
      </w:r>
      <w:r>
        <w:br/>
        <w:t>- Woord én daad: geloof zichtbaar maken door te doen wat anderen niet durven of kunnen.</w:t>
      </w:r>
    </w:p>
    <w:p w14:paraId="4E674DE2" w14:textId="77777777" w:rsidR="00826674" w:rsidRDefault="00000000">
      <w:pPr>
        <w:pStyle w:val="Kop2"/>
      </w:pPr>
      <w:r>
        <w:t>4. Activiteiten</w:t>
      </w:r>
    </w:p>
    <w:p w14:paraId="6C23B0A3" w14:textId="77777777" w:rsidR="00826674" w:rsidRDefault="00000000">
      <w:r>
        <w:t>De stichting bereikt haar doel onder meer door:</w:t>
      </w:r>
      <w:r>
        <w:br/>
        <w:t>- het organiseren van Bijbelstudies (o.a. vrijdagavondbijeenkomsten);</w:t>
      </w:r>
      <w:r>
        <w:br/>
        <w:t>- training en toerusting om het hart van God te leren kennen;</w:t>
      </w:r>
      <w:r>
        <w:br/>
        <w:t>- het ondersteunen van praktische projecten (lokaal en internationaal);</w:t>
      </w:r>
      <w:r>
        <w:br/>
        <w:t>- het aangaan van partnerschappen met kerken, bedieningen en organisaties;</w:t>
      </w:r>
      <w:r>
        <w:br/>
        <w:t>- het verspreiden van onderwijs via online en fysieke bijeenkomsten;</w:t>
      </w:r>
      <w:r>
        <w:br/>
        <w:t xml:space="preserve">- het bieden van hulp aan mensen in nood (geen materiële giften, maar hulp in relatie, </w:t>
      </w:r>
      <w:r>
        <w:lastRenderedPageBreak/>
        <w:t>richting en herstel).</w:t>
      </w:r>
      <w:r>
        <w:br/>
      </w:r>
      <w:r>
        <w:br/>
        <w:t>De stichting kan daarnaast giften of bijdragen verstrekken aan personen of organisaties die aantoonbaar bijdragen aan het realiseren van haar doelstelling, met goedkeuring van de Raad van Toezicht.</w:t>
      </w:r>
    </w:p>
    <w:p w14:paraId="303C5FBE" w14:textId="77777777" w:rsidR="00826674" w:rsidRDefault="00000000">
      <w:pPr>
        <w:pStyle w:val="Kop2"/>
      </w:pPr>
      <w:r>
        <w:t>5. Werving van middelen</w:t>
      </w:r>
    </w:p>
    <w:p w14:paraId="1731BFB0" w14:textId="77777777" w:rsidR="00826674" w:rsidRDefault="00000000">
      <w:r>
        <w:t>De stichting werft haar middelen door:</w:t>
      </w:r>
      <w:r>
        <w:br/>
        <w:t>- giften en donaties;</w:t>
      </w:r>
      <w:r>
        <w:br/>
        <w:t>- samenwerkingen met gelijkgezinde organisaties;</w:t>
      </w:r>
      <w:r>
        <w:br/>
        <w:t>- opbrengsten uit bijeenkomsten, trainingen of projecten;</w:t>
      </w:r>
      <w:r>
        <w:br/>
        <w:t>- en incidentele bijdragen van particuliere of zakelijke sponsors.</w:t>
      </w:r>
      <w:r>
        <w:br/>
      </w:r>
      <w:r>
        <w:br/>
        <w:t>De stichting heeft geen winstoogmerk; inkomsten worden volledig ingezet voor de doelstellingen.</w:t>
      </w:r>
    </w:p>
    <w:p w14:paraId="6A93773C" w14:textId="77777777" w:rsidR="00826674" w:rsidRDefault="00000000">
      <w:pPr>
        <w:pStyle w:val="Kop2"/>
      </w:pPr>
      <w:r>
        <w:t>6. Bestuur en toezicht</w:t>
      </w:r>
    </w:p>
    <w:p w14:paraId="365230C2" w14:textId="77777777" w:rsidR="00826674" w:rsidRDefault="00000000">
      <w:r>
        <w:t>De stichting wordt bestuurd door één bestuurder, Gert Lagerweij, die alleen/zelfstandig bevoegd is tot vertegenwoordiging van de stichting.</w:t>
      </w:r>
      <w:r>
        <w:br/>
      </w:r>
      <w:r>
        <w:br/>
        <w:t>Het beleid en de begroting worden vooraf ter goedkeuring voorgelegd aan de Raad van Toezicht, bestaande uit twee leden.</w:t>
      </w:r>
      <w:r>
        <w:br/>
        <w:t>De Raad van Toezicht:</w:t>
      </w:r>
      <w:r>
        <w:br/>
        <w:t>- houdt toezicht op de uitvoering van het beleid;</w:t>
      </w:r>
      <w:r>
        <w:br/>
        <w:t>- keurt beleidsplan, begroting en jaarrekening goed;</w:t>
      </w:r>
      <w:r>
        <w:br/>
        <w:t>- en ziet toe op een zorgvuldige en doelmatige besteding van middelen.</w:t>
      </w:r>
      <w:r>
        <w:br/>
      </w:r>
      <w:r>
        <w:br/>
        <w:t>Deze structuur waarborgt een duidelijke taakverdeling en transparant toezicht.</w:t>
      </w:r>
    </w:p>
    <w:p w14:paraId="0A2554E7" w14:textId="77777777" w:rsidR="00826674" w:rsidRDefault="00000000">
      <w:pPr>
        <w:pStyle w:val="Kop2"/>
      </w:pPr>
      <w:r>
        <w:t>7. Beheer van vermogen</w:t>
      </w:r>
    </w:p>
    <w:p w14:paraId="5536CDE6" w14:textId="77777777" w:rsidR="00826674" w:rsidRDefault="00000000">
      <w:r>
        <w:t>Het vermogen wordt beheerd door het bestuur onder toezicht van de Raad van Toezicht.</w:t>
      </w:r>
      <w:r>
        <w:br/>
        <w:t>- De middelen worden veilig beheerd op een bankrekening op naam van de stichting.</w:t>
      </w:r>
      <w:r>
        <w:br/>
        <w:t>- Uitgaven worden uitsluitend gedaan ten behoeve van de doelstelling.</w:t>
      </w:r>
      <w:r>
        <w:br/>
        <w:t>- Jaarlijks wordt een financiële verantwoording opgesteld en goedgekeurd door de Raad van Toezicht.</w:t>
      </w:r>
    </w:p>
    <w:p w14:paraId="3285E24C" w14:textId="77777777" w:rsidR="00826674" w:rsidRDefault="00000000">
      <w:pPr>
        <w:pStyle w:val="Kop2"/>
      </w:pPr>
      <w:r>
        <w:t>8. Besteding van vermogen</w:t>
      </w:r>
    </w:p>
    <w:p w14:paraId="55474D1B" w14:textId="77777777" w:rsidR="00826674" w:rsidRDefault="00000000">
      <w:r>
        <w:t>Bestedingen worden gedaan aan:</w:t>
      </w:r>
      <w:r>
        <w:br/>
        <w:t>- onderwijs- en toerustingsactiviteiten;</w:t>
      </w:r>
      <w:r>
        <w:br/>
        <w:t>- hulpverlening in geestelijke en praktische zin;</w:t>
      </w:r>
      <w:r>
        <w:br/>
        <w:t>- ontwikkelingsprojecten gericht op groei, herstel en geloofsverdieping;</w:t>
      </w:r>
      <w:r>
        <w:br/>
        <w:t>- giften aan betrouwbare partners die bijdragen aan de doelstelling.</w:t>
      </w:r>
      <w:r>
        <w:br/>
      </w:r>
      <w:r>
        <w:br/>
      </w:r>
      <w:r>
        <w:lastRenderedPageBreak/>
        <w:t>Bij bestedingen wordt gestreefd naar zichtbare impact, betrouwbare partners en een goede verantwoording van de resultaten.</w:t>
      </w:r>
    </w:p>
    <w:p w14:paraId="2B65FA4C" w14:textId="77777777" w:rsidR="00826674" w:rsidRDefault="00000000">
      <w:pPr>
        <w:pStyle w:val="Kop2"/>
      </w:pPr>
      <w:r>
        <w:t>9. Beloningsbeleid</w:t>
      </w:r>
    </w:p>
    <w:p w14:paraId="02400842" w14:textId="77777777" w:rsidR="00826674" w:rsidRDefault="00000000">
      <w:r>
        <w:t>- De bestuurder ontvangt geen bezoldiging, uitsluitend een onkostenvergoeding.</w:t>
      </w:r>
      <w:r>
        <w:br/>
        <w:t>- De leden van de Raad van Toezicht ontvangen geen vergoeding, behalve eventueel een niet-bovenmatig vacatiegeld.</w:t>
      </w:r>
      <w:r>
        <w:br/>
        <w:t>- Er worden geen personeelsleden in loondienst verwacht in de opstartfase.</w:t>
      </w:r>
    </w:p>
    <w:p w14:paraId="6D898CDD" w14:textId="77777777" w:rsidR="00826674" w:rsidRDefault="00000000">
      <w:pPr>
        <w:pStyle w:val="Kop2"/>
      </w:pPr>
      <w:r>
        <w:t>10. Publicatieplicht</w:t>
      </w:r>
    </w:p>
    <w:p w14:paraId="50EDDFAA" w14:textId="77777777" w:rsidR="00826674" w:rsidRDefault="00000000">
      <w:r>
        <w:t>De stichting publiceert jaarlijks op www.nolimitsministry.nl:</w:t>
      </w:r>
      <w:r>
        <w:br/>
        <w:t>- het beleidsplan,</w:t>
      </w:r>
      <w:r>
        <w:br/>
        <w:t>- de namen van bestuur en Raad van Toezicht,</w:t>
      </w:r>
      <w:r>
        <w:br/>
        <w:t>- het beloningsbeleid,</w:t>
      </w:r>
      <w:r>
        <w:br/>
        <w:t>- een activiteitenverslag,</w:t>
      </w:r>
      <w:r>
        <w:br/>
        <w:t>- en de financiële verantwoording.</w:t>
      </w:r>
    </w:p>
    <w:p w14:paraId="50AA6462" w14:textId="77777777" w:rsidR="00826674" w:rsidRDefault="00000000">
      <w:pPr>
        <w:pStyle w:val="Kop2"/>
      </w:pPr>
      <w:r>
        <w:t>11. Toekomstige ontwikkeling</w:t>
      </w:r>
    </w:p>
    <w:p w14:paraId="33D9E575" w14:textId="77777777" w:rsidR="00826674" w:rsidRDefault="00000000">
      <w:r>
        <w:t>De komende jaren richt de stichting zich op:</w:t>
      </w:r>
      <w:r>
        <w:br/>
        <w:t>1. Verdieping: groei in kennis van Gods Woord en karakter.</w:t>
      </w:r>
      <w:r>
        <w:br/>
        <w:t>2. Verbinding: samenwerking met andere bedieningen en organisaties.</w:t>
      </w:r>
      <w:r>
        <w:br/>
        <w:t>3. Vermenigvuldiging: discipelen maken die zelf uitdelen wat ze hebben ontvangen.</w:t>
      </w:r>
      <w:r>
        <w:br/>
      </w:r>
      <w:r>
        <w:br/>
        <w:t>De bediening wil zo bijdragen aan duurzame geestelijke groei, maatschappelijke betrokkenheid en een cultuur van geloof in actie.</w:t>
      </w:r>
    </w:p>
    <w:p w14:paraId="49449BE2" w14:textId="77777777" w:rsidR="00826674" w:rsidRDefault="00000000">
      <w:r>
        <w:br/>
        <w:t>Namens het bestuur,</w:t>
      </w:r>
      <w:r>
        <w:br/>
        <w:t>Soest, oktober 2025</w:t>
      </w:r>
      <w:r>
        <w:br/>
      </w:r>
      <w:r>
        <w:br/>
        <w:t>Gert Lagerweij</w:t>
      </w:r>
      <w:r>
        <w:br/>
        <w:t>Voorzitter – Stichting NO LIMITS Ministry</w:t>
      </w:r>
      <w:r>
        <w:br/>
        <w:t>Invest to Transform</w:t>
      </w:r>
    </w:p>
    <w:sectPr w:rsidR="008266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58816369">
    <w:abstractNumId w:val="8"/>
  </w:num>
  <w:num w:numId="2" w16cid:durableId="1608730005">
    <w:abstractNumId w:val="6"/>
  </w:num>
  <w:num w:numId="3" w16cid:durableId="543180255">
    <w:abstractNumId w:val="5"/>
  </w:num>
  <w:num w:numId="4" w16cid:durableId="1245143298">
    <w:abstractNumId w:val="4"/>
  </w:num>
  <w:num w:numId="5" w16cid:durableId="1510489623">
    <w:abstractNumId w:val="7"/>
  </w:num>
  <w:num w:numId="6" w16cid:durableId="1659110169">
    <w:abstractNumId w:val="3"/>
  </w:num>
  <w:num w:numId="7" w16cid:durableId="957026126">
    <w:abstractNumId w:val="2"/>
  </w:num>
  <w:num w:numId="8" w16cid:durableId="649872909">
    <w:abstractNumId w:val="1"/>
  </w:num>
  <w:num w:numId="9" w16cid:durableId="33234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4547B"/>
    <w:rsid w:val="00826674"/>
    <w:rsid w:val="00AA1D8D"/>
    <w:rsid w:val="00B47730"/>
    <w:rsid w:val="00C0786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8E99B"/>
  <w14:defaultImageDpi w14:val="300"/>
  <w15:docId w15:val="{518B8525-8F90-4CF4-A1B8-B5A50385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Gert Lagerweij</cp:lastModifiedBy>
  <cp:revision>2</cp:revision>
  <dcterms:created xsi:type="dcterms:W3CDTF">2025-10-14T07:32:00Z</dcterms:created>
  <dcterms:modified xsi:type="dcterms:W3CDTF">2025-10-14T07:32:00Z</dcterms:modified>
  <cp:category/>
</cp:coreProperties>
</file>